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Brandex - dlaczego warto wybrać naszą firmę?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udowadniamy dlaczego warto wybrać producenta okularów Brandex, zachęcamy do przyjemnej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sportowe, przeciwsłoneczne i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firma, która łączy w sobie zarówno hurtownie, produkcje i jak i dystrybucję. Funkcjonujemy na rynku od 2006 roku, posiadamy więc wieloletnie doświadczenie w branży. Modele która proponujemy jako</w:t>
      </w:r>
      <w:r>
        <w:rPr>
          <w:rFonts w:ascii="calibri" w:hAnsi="calibri" w:eastAsia="calibri" w:cs="calibri"/>
          <w:sz w:val="24"/>
          <w:szCs w:val="24"/>
          <w:b/>
        </w:rPr>
        <w:t xml:space="preserve"> producent okularów</w:t>
      </w:r>
      <w:r>
        <w:rPr>
          <w:rFonts w:ascii="calibri" w:hAnsi="calibri" w:eastAsia="calibri" w:cs="calibri"/>
          <w:sz w:val="24"/>
          <w:szCs w:val="24"/>
        </w:rPr>
        <w:t xml:space="preserve"> są zaprojektowane przez naszych kreatorów okularów, którzy na bieżąco monitorują trendy rynkowe zarówno te ze świata jak i z Polski, co daje nam przewagę nad konkurencyjnymi firmami. Okulary przeciwsłoneczne, sportowe i do czytania naszej produkcji zaliczamy do asortymentu solidnego i gustownego, który spełnia oczekiwania nawet najbardziej wymagających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Brandex - wybierz sprawdzoną firmę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4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Producent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która posiada od lat współpracuje z dużymi sieciami handlowymi takimi jak biedronka, Tesco, Poczta Polska czy Auchan ale także z mniejszymi firmami. Wychodząc naprzeciw naszym klientom oferujemy korzystne warunki współpracy a także dogodne dla firm terminy płatności. Dodatkowo zapewniamy iż nasz iż państwa zamówienie zostanie zrealizowane do 3 dni roboczych. W razie zainteresowania firmą i usługami Brandex dysponujemy szeroko rozwiniętą siatką przedstawicieli na terenie całego kraju, którzy oferują fachową pomoc oraz doradztwo w zakresie naszej działalności.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2026-04-27T14:16:50+02:00</dcterms:created>
  <dcterms:modified xsi:type="dcterms:W3CDTF">2026-04-27T14:16:50+02:00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